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DC" w:rsidRDefault="003541D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E45FB" w:rsidRPr="00426CDC" w:rsidRDefault="004E45FB" w:rsidP="004E45FB">
      <w:pPr>
        <w:bidi/>
        <w:jc w:val="center"/>
        <w:rPr>
          <w:rFonts w:ascii="Sakkal Majalla" w:hAnsi="Sakkal Majalla" w:cs="Sakkal Majalla"/>
          <w:b/>
          <w:color w:val="000000"/>
          <w:sz w:val="72"/>
          <w:szCs w:val="72"/>
          <w:rtl/>
          <w:lang w:bidi="ar-MA"/>
        </w:rPr>
      </w:pPr>
      <w:bookmarkStart w:id="0" w:name="_heading=h.gjdgxs" w:colFirst="0" w:colLast="0"/>
      <w:bookmarkStart w:id="1" w:name="_GoBack"/>
      <w:bookmarkEnd w:id="0"/>
      <w:r w:rsidRPr="00426CDC">
        <w:rPr>
          <w:rFonts w:ascii="Sakkal Majalla" w:hAnsi="Sakkal Majalla" w:cs="Sakkal Majalla" w:hint="cs"/>
          <w:b/>
          <w:color w:val="000000"/>
          <w:sz w:val="72"/>
          <w:szCs w:val="72"/>
          <w:rtl/>
          <w:lang w:bidi="ar-MA"/>
        </w:rPr>
        <w:t>إعلان للعموم</w:t>
      </w:r>
    </w:p>
    <w:bookmarkEnd w:id="1"/>
    <w:p w:rsidR="00426CDC" w:rsidRDefault="00426CDC" w:rsidP="004E45FB">
      <w:pPr>
        <w:bidi/>
        <w:jc w:val="both"/>
        <w:rPr>
          <w:rFonts w:ascii="Sakkal Majalla" w:hAnsi="Sakkal Majalla" w:cs="Sakkal Majalla"/>
          <w:b/>
          <w:color w:val="000000"/>
          <w:sz w:val="48"/>
          <w:szCs w:val="48"/>
          <w:rtl/>
          <w:lang w:bidi="ar-MA"/>
        </w:rPr>
      </w:pPr>
    </w:p>
    <w:p w:rsidR="000A385B" w:rsidRPr="007975F3" w:rsidRDefault="001D2526" w:rsidP="007975F3">
      <w:pPr>
        <w:tabs>
          <w:tab w:val="center" w:pos="4532"/>
          <w:tab w:val="left" w:pos="6120"/>
        </w:tabs>
        <w:bidi/>
        <w:jc w:val="both"/>
        <w:rPr>
          <w:rFonts w:ascii="Sakkal Majalla" w:hAnsi="Sakkal Majalla" w:cs="Sakkal Majalla"/>
          <w:sz w:val="36"/>
          <w:szCs w:val="36"/>
          <w:lang w:bidi="ar-MA"/>
        </w:rPr>
      </w:pPr>
      <w:r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تنزيلا لأهداف</w:t>
      </w:r>
      <w:r w:rsidR="004E45F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الشبكة المغربية للجماعات الترابية المنفتحة، وفي إطار إعداد برنامج</w:t>
      </w:r>
      <w:r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عمل</w:t>
      </w:r>
      <w:r w:rsidR="00F137C8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إنفتاح</w:t>
      </w:r>
      <w:r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جماعة </w:t>
      </w:r>
      <w:r w:rsidR="00C01D3D" w:rsidRPr="007975F3">
        <w:rPr>
          <w:rFonts w:ascii="Sakkal Majalla" w:hAnsi="Sakkal Majalla" w:cs="Sakkal Majalla"/>
          <w:b/>
          <w:color w:val="000000"/>
          <w:sz w:val="48"/>
          <w:szCs w:val="48"/>
          <w:rtl/>
          <w:lang w:bidi="ar-MA"/>
        </w:rPr>
        <w:t>أوطاط الحاج</w:t>
      </w:r>
      <w:r w:rsidR="00C01D3D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</w:t>
      </w:r>
      <w:r w:rsidR="001D0178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، ومن أجل</w:t>
      </w:r>
      <w:r w:rsidR="004E45F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تمكين المواطنات والمواطنين وفعاليات المجتمع المدني من المساهمة باقتراحاتهم وآرائهم </w:t>
      </w:r>
      <w:r w:rsidR="001D0178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في </w:t>
      </w:r>
      <w:r w:rsidR="004E45F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دعم محاور برنامج الإنفتاح للجماعة، وتعزيزا لمبادئ المشاركة المواطنة ودعم آليات الحوار والتشاور ومبادئ الإنفتاح، ينهي رئيس جماعة </w:t>
      </w:r>
      <w:r w:rsidR="00CF1A84" w:rsidRPr="007975F3">
        <w:rPr>
          <w:rFonts w:ascii="Sakkal Majalla" w:hAnsi="Sakkal Majalla" w:cs="Sakkal Majalla"/>
          <w:b/>
          <w:color w:val="000000"/>
          <w:sz w:val="48"/>
          <w:szCs w:val="48"/>
          <w:rtl/>
          <w:lang w:bidi="ar-MA"/>
        </w:rPr>
        <w:t>اوطاط الحاج</w:t>
      </w:r>
      <w:r w:rsidR="004E45F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إلى </w:t>
      </w:r>
      <w:r w:rsidR="001A093A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علم كافة</w:t>
      </w:r>
      <w:r w:rsidR="004E45F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المواطنات والمواطنين وفعاليات المجتمع المدني أنه بإمكانهم تقديم آرائهم ومقترحاتهم حول محاور برنامج الإنفتاح لجماعة </w:t>
      </w:r>
      <w:r w:rsidR="00177C8B" w:rsidRPr="007975F3">
        <w:rPr>
          <w:rFonts w:ascii="Sakkal Majalla" w:hAnsi="Sakkal Majalla" w:cs="Sakkal Majalla"/>
          <w:b/>
          <w:color w:val="000000"/>
          <w:sz w:val="48"/>
          <w:szCs w:val="48"/>
          <w:rtl/>
          <w:lang w:bidi="ar-MA"/>
        </w:rPr>
        <w:t>أوطاط الحاج</w:t>
      </w:r>
      <w:r w:rsidR="000A385B" w:rsidRPr="007975F3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(</w:t>
      </w:r>
      <w:r w:rsidR="000A385B" w:rsidRP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البيئة</w:t>
      </w:r>
      <w:r w:rsid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،</w:t>
      </w:r>
      <w:r w:rsidR="000A385B" w:rsidRP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الميزانية</w:t>
      </w:r>
      <w:r w:rsid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،</w:t>
      </w:r>
      <w:r w:rsidR="000A385B" w:rsidRPr="007975F3">
        <w:rPr>
          <w:rFonts w:ascii="Sakkal Majalla" w:hAnsi="Sakkal Majalla" w:cs="Sakkal Majalla"/>
          <w:sz w:val="36"/>
          <w:szCs w:val="36"/>
          <w:rtl/>
          <w:lang w:bidi="ar-MA"/>
        </w:rPr>
        <w:t>التهيئة العمرانية</w:t>
      </w:r>
      <w:r w:rsid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،</w:t>
      </w:r>
      <w:r w:rsidR="000A385B" w:rsidRPr="007975F3">
        <w:rPr>
          <w:rFonts w:ascii="Sakkal Majalla" w:hAnsi="Sakkal Majalla" w:cs="Sakkal Majalla" w:hint="cs"/>
          <w:sz w:val="36"/>
          <w:szCs w:val="36"/>
          <w:rtl/>
          <w:lang w:bidi="ar-MA"/>
        </w:rPr>
        <w:t>تدبير النفايات)</w:t>
      </w:r>
    </w:p>
    <w:p w:rsidR="004E45FB" w:rsidRDefault="00F137C8" w:rsidP="007975F3">
      <w:pPr>
        <w:bidi/>
        <w:ind w:firstLine="720"/>
        <w:jc w:val="both"/>
        <w:rPr>
          <w:rFonts w:ascii="Sakkal Majalla" w:hAnsi="Sakkal Majalla" w:cs="Sakkal Majalla"/>
          <w:b/>
          <w:color w:val="000000"/>
          <w:sz w:val="48"/>
          <w:szCs w:val="48"/>
          <w:rtl/>
          <w:lang w:bidi="ar-MA"/>
        </w:rPr>
      </w:pPr>
      <w:r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وذلك ابتداء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من </w:t>
      </w:r>
      <w:r w:rsidR="00ED2F14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28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</w:t>
      </w:r>
      <w:r w:rsidR="004A5EB2" w:rsidRPr="00CF1A84">
        <w:rPr>
          <w:rFonts w:ascii="Sakkal Majalla" w:hAnsi="Sakkal Majalla" w:cs="Sakkal Majalla" w:hint="cs"/>
          <w:color w:val="000000"/>
          <w:sz w:val="48"/>
          <w:szCs w:val="48"/>
          <w:rtl/>
          <w:lang w:bidi="ar-MA"/>
        </w:rPr>
        <w:t>مارس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202</w:t>
      </w:r>
      <w:r w:rsidR="004A5EB2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5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إلى</w:t>
      </w:r>
      <w:r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</w:t>
      </w:r>
      <w:r w:rsidR="00ED2F14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12</w:t>
      </w:r>
      <w:r w:rsidR="004A5EB2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</w:t>
      </w:r>
      <w:r w:rsidR="00ED2F14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أبريل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202</w:t>
      </w:r>
      <w:r w:rsidR="004A5EB2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>5</w:t>
      </w:r>
      <w:r w:rsidR="004E45FB" w:rsidRPr="00426CDC">
        <w:rPr>
          <w:rFonts w:ascii="Sakkal Majalla" w:hAnsi="Sakkal Majalla" w:cs="Sakkal Majalla" w:hint="cs"/>
          <w:b/>
          <w:color w:val="000000"/>
          <w:sz w:val="48"/>
          <w:szCs w:val="48"/>
          <w:rtl/>
          <w:lang w:bidi="ar-MA"/>
        </w:rPr>
        <w:t xml:space="preserve"> على الرابط التالي:</w:t>
      </w:r>
    </w:p>
    <w:p w:rsidR="00ED5B8A" w:rsidRDefault="000517D1" w:rsidP="007975F3">
      <w:pPr>
        <w:bidi/>
        <w:jc w:val="center"/>
        <w:rPr>
          <w:rStyle w:val="Lienhypertexte"/>
          <w:rFonts w:ascii="Sakkal Majalla" w:hAnsi="Sakkal Majalla" w:cs="Sakkal Majalla"/>
          <w:b/>
          <w:sz w:val="44"/>
          <w:szCs w:val="44"/>
          <w:lang w:bidi="ar-MA"/>
        </w:rPr>
      </w:pPr>
      <w:hyperlink r:id="rId10" w:history="1">
        <w:r w:rsidR="00A25A83" w:rsidRPr="00AE0520">
          <w:rPr>
            <w:rStyle w:val="Lienhypertexte"/>
            <w:rFonts w:ascii="Sakkal Majalla" w:hAnsi="Sakkal Majalla" w:cs="Sakkal Majalla"/>
            <w:b/>
            <w:sz w:val="44"/>
            <w:szCs w:val="44"/>
            <w:lang w:bidi="ar-MA"/>
          </w:rPr>
          <w:t>https://ctouvertes.collectivites-territoriales.gov.ma/new-idea.php?membre_id=217&amp;lang=ar</w:t>
        </w:r>
      </w:hyperlink>
    </w:p>
    <w:p w:rsidR="00F7240E" w:rsidRPr="00892C0C" w:rsidRDefault="00F7240E" w:rsidP="00F7240E">
      <w:pPr>
        <w:bidi/>
        <w:jc w:val="center"/>
        <w:rPr>
          <w:rStyle w:val="Lienhypertexte"/>
          <w:rFonts w:ascii="Sakkal Majalla" w:hAnsi="Sakkal Majalla" w:cs="Sakkal Majalla"/>
          <w:b/>
          <w:sz w:val="44"/>
          <w:szCs w:val="44"/>
          <w:lang w:bidi="ar-MA"/>
        </w:rPr>
      </w:pPr>
    </w:p>
    <w:p w:rsidR="008A340B" w:rsidRPr="00682E30" w:rsidRDefault="008A340B" w:rsidP="002277DE">
      <w:pPr>
        <w:bidi/>
        <w:rPr>
          <w:rFonts w:cs="Times New Roman"/>
          <w:b/>
          <w:sz w:val="40"/>
          <w:szCs w:val="40"/>
        </w:rPr>
      </w:pPr>
    </w:p>
    <w:sectPr w:rsidR="008A340B" w:rsidRPr="00682E30" w:rsidSect="00B017A8">
      <w:headerReference w:type="default" r:id="rId11"/>
      <w:pgSz w:w="11900" w:h="16840"/>
      <w:pgMar w:top="1418" w:right="1418" w:bottom="1418" w:left="1418" w:header="51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D1" w:rsidRDefault="000517D1" w:rsidP="003541DC">
      <w:r>
        <w:separator/>
      </w:r>
    </w:p>
  </w:endnote>
  <w:endnote w:type="continuationSeparator" w:id="0">
    <w:p w:rsidR="000517D1" w:rsidRDefault="000517D1" w:rsidP="003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D1" w:rsidRDefault="000517D1" w:rsidP="003541DC">
      <w:r>
        <w:separator/>
      </w:r>
    </w:p>
  </w:footnote>
  <w:footnote w:type="continuationSeparator" w:id="0">
    <w:p w:rsidR="000517D1" w:rsidRDefault="000517D1" w:rsidP="0035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10324" w:type="dxa"/>
      <w:tblInd w:w="-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9"/>
      <w:gridCol w:w="2999"/>
      <w:gridCol w:w="4326"/>
    </w:tblGrid>
    <w:tr w:rsidR="001D41A3" w:rsidRPr="009B6CEA" w:rsidTr="00316DAD">
      <w:trPr>
        <w:trHeight w:val="1979"/>
      </w:trPr>
      <w:tc>
        <w:tcPr>
          <w:tcW w:w="3797" w:type="dxa"/>
        </w:tcPr>
        <w:p w:rsidR="001D41A3" w:rsidRPr="009B6CEA" w:rsidRDefault="00316DAD" w:rsidP="00316DAD">
          <w:pPr>
            <w:bidi/>
            <w:rPr>
              <w:rFonts w:ascii="Sakkal Majalla" w:hAnsi="Sakkal Majalla" w:cs="Sakkal Majalla"/>
              <w:sz w:val="32"/>
              <w:szCs w:val="32"/>
              <w:rtl/>
              <w:lang w:bidi="ar-MA"/>
            </w:rPr>
          </w:pPr>
          <w:r w:rsidRPr="009B6CEA">
            <w:drawing>
              <wp:anchor distT="0" distB="0" distL="114300" distR="114300" simplePos="0" relativeHeight="251658240" behindDoc="0" locked="0" layoutInCell="1" allowOverlap="1" wp14:anchorId="747BFF67" wp14:editId="54020FB0">
                <wp:simplePos x="0" y="0"/>
                <wp:positionH relativeFrom="column">
                  <wp:posOffset>791035</wp:posOffset>
                </wp:positionH>
                <wp:positionV relativeFrom="paragraph">
                  <wp:posOffset>-114300</wp:posOffset>
                </wp:positionV>
                <wp:extent cx="1285240" cy="1146810"/>
                <wp:effectExtent l="0" t="0" r="0" b="0"/>
                <wp:wrapNone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146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7" w:type="dxa"/>
        </w:tcPr>
        <w:p w:rsidR="001D41A3" w:rsidRPr="009B6CEA" w:rsidRDefault="001D41A3" w:rsidP="00FD191E">
          <w:pPr>
            <w:bidi/>
            <w:jc w:val="center"/>
            <w:rPr>
              <w:rFonts w:ascii="Sakkal Majalla" w:hAnsi="Sakkal Majalla" w:cs="Sakkal Majalla"/>
              <w:sz w:val="32"/>
              <w:szCs w:val="32"/>
              <w:rtl/>
              <w:lang w:bidi="ar-MA"/>
            </w:rPr>
          </w:pPr>
        </w:p>
        <w:p w:rsidR="001D41A3" w:rsidRPr="009B6CEA" w:rsidRDefault="001D41A3" w:rsidP="00FD191E">
          <w:pPr>
            <w:bidi/>
            <w:rPr>
              <w:rFonts w:ascii="Sakkal Majalla" w:hAnsi="Sakkal Majalla" w:cs="Sakkal Majalla"/>
              <w:b/>
              <w:bCs/>
              <w:sz w:val="40"/>
              <w:szCs w:val="40"/>
              <w:rtl/>
              <w:lang w:bidi="ar-MA"/>
            </w:rPr>
          </w:pPr>
        </w:p>
        <w:p w:rsidR="001D41A3" w:rsidRPr="009B6CEA" w:rsidRDefault="001D41A3" w:rsidP="00FD191E">
          <w:pPr>
            <w:bidi/>
            <w:rPr>
              <w:rFonts w:ascii="Sakkal Majalla" w:hAnsi="Sakkal Majalla" w:cs="Sakkal Majalla"/>
              <w:sz w:val="32"/>
              <w:szCs w:val="32"/>
              <w:lang w:bidi="ar-MA"/>
            </w:rPr>
          </w:pPr>
        </w:p>
      </w:tc>
      <w:tc>
        <w:tcPr>
          <w:tcW w:w="2730" w:type="dxa"/>
        </w:tcPr>
        <w:p w:rsidR="001D41A3" w:rsidRPr="009B6CEA" w:rsidRDefault="00316DAD" w:rsidP="00FD191E">
          <w:pPr>
            <w:bidi/>
            <w:jc w:val="center"/>
            <w:rPr>
              <w:rFonts w:ascii="Sakkal Majalla" w:hAnsi="Sakkal Majalla" w:cs="Sakkal Majalla"/>
              <w:sz w:val="32"/>
              <w:szCs w:val="32"/>
              <w:rtl/>
              <w:lang w:bidi="ar-MA"/>
            </w:rPr>
          </w:pPr>
          <w:r>
            <w:rPr>
              <w:color w:val="000000"/>
            </w:rPr>
            <w:drawing>
              <wp:anchor distT="0" distB="0" distL="114300" distR="114300" simplePos="0" relativeHeight="251660288" behindDoc="0" locked="0" layoutInCell="1" allowOverlap="1" wp14:anchorId="6E20B89D" wp14:editId="78574B87">
                <wp:simplePos x="0" y="0"/>
                <wp:positionH relativeFrom="margin">
                  <wp:posOffset>-20955</wp:posOffset>
                </wp:positionH>
                <wp:positionV relativeFrom="margin">
                  <wp:posOffset>0</wp:posOffset>
                </wp:positionV>
                <wp:extent cx="2600325" cy="1133475"/>
                <wp:effectExtent l="0" t="0" r="9525" b="9525"/>
                <wp:wrapSquare wrapText="bothSides" distT="0" distB="0" distL="114300" distR="11430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541DC" w:rsidRDefault="003541DC" w:rsidP="004E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A4"/>
      </v:shape>
    </w:pict>
  </w:numPicBullet>
  <w:abstractNum w:abstractNumId="0">
    <w:nsid w:val="2F395570"/>
    <w:multiLevelType w:val="hybridMultilevel"/>
    <w:tmpl w:val="FF0065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E213E"/>
    <w:multiLevelType w:val="hybridMultilevel"/>
    <w:tmpl w:val="FF589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904EA"/>
    <w:multiLevelType w:val="hybridMultilevel"/>
    <w:tmpl w:val="0394B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DC"/>
    <w:rsid w:val="00014779"/>
    <w:rsid w:val="00022736"/>
    <w:rsid w:val="000517D1"/>
    <w:rsid w:val="00075BE0"/>
    <w:rsid w:val="00091170"/>
    <w:rsid w:val="000A385B"/>
    <w:rsid w:val="000B5B42"/>
    <w:rsid w:val="0015388D"/>
    <w:rsid w:val="00177C8B"/>
    <w:rsid w:val="00177CC7"/>
    <w:rsid w:val="0019429E"/>
    <w:rsid w:val="001A093A"/>
    <w:rsid w:val="001D0178"/>
    <w:rsid w:val="001D2526"/>
    <w:rsid w:val="001D41A3"/>
    <w:rsid w:val="001D5705"/>
    <w:rsid w:val="001F6F6A"/>
    <w:rsid w:val="002277DE"/>
    <w:rsid w:val="002408B2"/>
    <w:rsid w:val="002E5505"/>
    <w:rsid w:val="003111B4"/>
    <w:rsid w:val="00316DAD"/>
    <w:rsid w:val="0034756C"/>
    <w:rsid w:val="00350DCD"/>
    <w:rsid w:val="003541DC"/>
    <w:rsid w:val="003856C9"/>
    <w:rsid w:val="00390DFD"/>
    <w:rsid w:val="00401075"/>
    <w:rsid w:val="00420ADE"/>
    <w:rsid w:val="0042138C"/>
    <w:rsid w:val="00426CDC"/>
    <w:rsid w:val="00441B26"/>
    <w:rsid w:val="00445A7F"/>
    <w:rsid w:val="004A2F8F"/>
    <w:rsid w:val="004A5EB2"/>
    <w:rsid w:val="004C3132"/>
    <w:rsid w:val="004D543C"/>
    <w:rsid w:val="004E45FB"/>
    <w:rsid w:val="00512551"/>
    <w:rsid w:val="005402BD"/>
    <w:rsid w:val="00554FBA"/>
    <w:rsid w:val="0058365E"/>
    <w:rsid w:val="00591764"/>
    <w:rsid w:val="005B6457"/>
    <w:rsid w:val="005D7073"/>
    <w:rsid w:val="006162D3"/>
    <w:rsid w:val="00682E30"/>
    <w:rsid w:val="00693E15"/>
    <w:rsid w:val="00697BC3"/>
    <w:rsid w:val="0071725F"/>
    <w:rsid w:val="00723E5A"/>
    <w:rsid w:val="007265F6"/>
    <w:rsid w:val="00745B19"/>
    <w:rsid w:val="00781D98"/>
    <w:rsid w:val="00786D01"/>
    <w:rsid w:val="007975F3"/>
    <w:rsid w:val="007F0327"/>
    <w:rsid w:val="008064B6"/>
    <w:rsid w:val="00825E25"/>
    <w:rsid w:val="0086161D"/>
    <w:rsid w:val="00876AE5"/>
    <w:rsid w:val="00885D69"/>
    <w:rsid w:val="00892C0C"/>
    <w:rsid w:val="008A340B"/>
    <w:rsid w:val="0091538D"/>
    <w:rsid w:val="0093744B"/>
    <w:rsid w:val="009F0948"/>
    <w:rsid w:val="00A12D02"/>
    <w:rsid w:val="00A25A83"/>
    <w:rsid w:val="00A61692"/>
    <w:rsid w:val="00A677F8"/>
    <w:rsid w:val="00A72BAA"/>
    <w:rsid w:val="00A842A1"/>
    <w:rsid w:val="00AC4456"/>
    <w:rsid w:val="00AF396D"/>
    <w:rsid w:val="00B017A8"/>
    <w:rsid w:val="00B23B82"/>
    <w:rsid w:val="00BA5E06"/>
    <w:rsid w:val="00BC24AE"/>
    <w:rsid w:val="00BC4DB2"/>
    <w:rsid w:val="00BC7DE7"/>
    <w:rsid w:val="00BF37E9"/>
    <w:rsid w:val="00C01D3D"/>
    <w:rsid w:val="00C171F0"/>
    <w:rsid w:val="00C26577"/>
    <w:rsid w:val="00C54A8C"/>
    <w:rsid w:val="00C57434"/>
    <w:rsid w:val="00C606CA"/>
    <w:rsid w:val="00CA175C"/>
    <w:rsid w:val="00CB41D5"/>
    <w:rsid w:val="00CD27DA"/>
    <w:rsid w:val="00CF1A84"/>
    <w:rsid w:val="00CF2CB0"/>
    <w:rsid w:val="00D16C3C"/>
    <w:rsid w:val="00D20A15"/>
    <w:rsid w:val="00D2383E"/>
    <w:rsid w:val="00D3050A"/>
    <w:rsid w:val="00D63D5D"/>
    <w:rsid w:val="00D82ECF"/>
    <w:rsid w:val="00D9009D"/>
    <w:rsid w:val="00DE2937"/>
    <w:rsid w:val="00E10F69"/>
    <w:rsid w:val="00E12BF8"/>
    <w:rsid w:val="00E921A8"/>
    <w:rsid w:val="00EB3452"/>
    <w:rsid w:val="00EB6E06"/>
    <w:rsid w:val="00ED2F14"/>
    <w:rsid w:val="00ED5B8A"/>
    <w:rsid w:val="00EF5866"/>
    <w:rsid w:val="00EF7DD8"/>
    <w:rsid w:val="00F137C8"/>
    <w:rsid w:val="00F1515A"/>
    <w:rsid w:val="00F7240E"/>
    <w:rsid w:val="00F7584D"/>
    <w:rsid w:val="00F94A48"/>
    <w:rsid w:val="00FC0F5D"/>
    <w:rsid w:val="00FF0A22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DC"/>
    <w:rPr>
      <w:noProof/>
    </w:rPr>
  </w:style>
  <w:style w:type="paragraph" w:styleId="Titre1">
    <w:name w:val="heading 1"/>
    <w:basedOn w:val="Normal1"/>
    <w:next w:val="Normal1"/>
    <w:rsid w:val="003541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541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541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541DC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3541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3541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541DC"/>
  </w:style>
  <w:style w:type="table" w:customStyle="1" w:styleId="TableNormal">
    <w:name w:val="Table Normal"/>
    <w:rsid w:val="003541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541DC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27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9E9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527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9E9"/>
    <w:rPr>
      <w:noProof/>
    </w:rPr>
  </w:style>
  <w:style w:type="paragraph" w:customStyle="1" w:styleId="04xlpa">
    <w:name w:val="_04xlpa"/>
    <w:basedOn w:val="Normal"/>
    <w:rsid w:val="005279E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s1ppyq">
    <w:name w:val="s1ppyq"/>
    <w:basedOn w:val="Policepardfaut"/>
    <w:rsid w:val="005279E9"/>
  </w:style>
  <w:style w:type="paragraph" w:styleId="Sous-titre">
    <w:name w:val="Subtitle"/>
    <w:basedOn w:val="Normal"/>
    <w:next w:val="Normal"/>
    <w:rsid w:val="003541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40B"/>
    <w:rPr>
      <w:rFonts w:ascii="Tahoma" w:hAnsi="Tahoma" w:cs="Tahoma"/>
      <w:noProof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5B4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5B8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1D41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DC"/>
    <w:rPr>
      <w:noProof/>
    </w:rPr>
  </w:style>
  <w:style w:type="paragraph" w:styleId="Titre1">
    <w:name w:val="heading 1"/>
    <w:basedOn w:val="Normal1"/>
    <w:next w:val="Normal1"/>
    <w:rsid w:val="003541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541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541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541DC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3541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3541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541DC"/>
  </w:style>
  <w:style w:type="table" w:customStyle="1" w:styleId="TableNormal">
    <w:name w:val="Table Normal"/>
    <w:rsid w:val="003541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541DC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27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9E9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527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9E9"/>
    <w:rPr>
      <w:noProof/>
    </w:rPr>
  </w:style>
  <w:style w:type="paragraph" w:customStyle="1" w:styleId="04xlpa">
    <w:name w:val="_04xlpa"/>
    <w:basedOn w:val="Normal"/>
    <w:rsid w:val="005279E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s1ppyq">
    <w:name w:val="s1ppyq"/>
    <w:basedOn w:val="Policepardfaut"/>
    <w:rsid w:val="005279E9"/>
  </w:style>
  <w:style w:type="paragraph" w:styleId="Sous-titre">
    <w:name w:val="Subtitle"/>
    <w:basedOn w:val="Normal"/>
    <w:next w:val="Normal"/>
    <w:rsid w:val="003541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40B"/>
    <w:rPr>
      <w:rFonts w:ascii="Tahoma" w:hAnsi="Tahoma" w:cs="Tahoma"/>
      <w:noProof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5B4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5B8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1D41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ctouvertes.collectivites-territoriales.gov.ma/new-idea.php?membre_id=217&amp;lang=a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A2fj2qs51D0B2HqCZ/nDXOTJw==">CgMxLjAyCGguZ2pkZ3hzOAByITFZLWpwcEJHLUxXSERlOEJrV010aWxKR2FjLXlYSnJjUA==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BDAF2B-05A3-49CB-BD61-7C030654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sabrina.nassih@gmail.com</dc:creator>
  <cp:lastModifiedBy>siham</cp:lastModifiedBy>
  <cp:revision>4</cp:revision>
  <cp:lastPrinted>2025-04-03T08:31:00Z</cp:lastPrinted>
  <dcterms:created xsi:type="dcterms:W3CDTF">2025-03-27T11:58:00Z</dcterms:created>
  <dcterms:modified xsi:type="dcterms:W3CDTF">2025-04-03T08:31:00Z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66406280</vt:i4>
  </property>
</Properties>
</file>